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760E" w14:textId="77777777" w:rsidR="00294CFB" w:rsidRDefault="00733C1F">
      <w:pPr>
        <w:pStyle w:val="Title"/>
      </w:pP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MEETINGS</w:t>
      </w:r>
    </w:p>
    <w:p w14:paraId="1171CE4E" w14:textId="77777777" w:rsidR="00294CFB" w:rsidRDefault="00733C1F">
      <w:pPr>
        <w:spacing w:before="1"/>
        <w:ind w:left="1230" w:right="2307"/>
        <w:jc w:val="center"/>
        <w:rPr>
          <w:b/>
          <w:sz w:val="40"/>
        </w:rPr>
      </w:pPr>
      <w:r>
        <w:rPr>
          <w:b/>
          <w:sz w:val="40"/>
        </w:rPr>
        <w:t>OF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THE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ALAMANCE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COUNTY BOARD OF EQUALIZATION AND REVIEW</w:t>
      </w:r>
    </w:p>
    <w:p w14:paraId="56044A4B" w14:textId="77777777" w:rsidR="00294CFB" w:rsidRDefault="00733C1F">
      <w:pPr>
        <w:spacing w:before="184" w:line="321" w:lineRule="exact"/>
        <w:ind w:left="1231" w:right="2307"/>
        <w:jc w:val="center"/>
        <w:rPr>
          <w:sz w:val="28"/>
        </w:rPr>
      </w:pP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8"/>
        </w:rPr>
        <w:t>N.C.G.S.</w:t>
      </w:r>
      <w:r>
        <w:rPr>
          <w:spacing w:val="-4"/>
          <w:sz w:val="28"/>
        </w:rPr>
        <w:t xml:space="preserve"> </w:t>
      </w:r>
      <w:r>
        <w:rPr>
          <w:sz w:val="28"/>
        </w:rPr>
        <w:t>105-</w:t>
      </w:r>
      <w:r>
        <w:rPr>
          <w:spacing w:val="-5"/>
          <w:sz w:val="28"/>
        </w:rPr>
        <w:t>322</w:t>
      </w:r>
    </w:p>
    <w:p w14:paraId="7DA315C7" w14:textId="77777777" w:rsidR="00294CFB" w:rsidRDefault="00733C1F">
      <w:pPr>
        <w:pStyle w:val="BodyText"/>
        <w:ind w:right="3128"/>
      </w:pPr>
      <w:r>
        <w:t>the</w:t>
      </w:r>
      <w:r>
        <w:rPr>
          <w:spacing w:val="-8"/>
        </w:rPr>
        <w:t xml:space="preserve"> </w:t>
      </w:r>
      <w:r>
        <w:t>Alamance</w:t>
      </w:r>
      <w:r>
        <w:rPr>
          <w:spacing w:val="-8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Equalization and Review will meet as required by law.</w:t>
      </w:r>
    </w:p>
    <w:p w14:paraId="74878121" w14:textId="77777777" w:rsidR="00294CFB" w:rsidRDefault="00733C1F">
      <w:pPr>
        <w:pStyle w:val="Heading1"/>
        <w:ind w:left="1230" w:right="2308"/>
        <w:rPr>
          <w:u w:val="none"/>
        </w:rPr>
      </w:pP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MEETINGS</w:t>
      </w:r>
    </w:p>
    <w:p w14:paraId="0D71C959" w14:textId="77777777" w:rsidR="00294CFB" w:rsidRDefault="00733C1F">
      <w:pPr>
        <w:pStyle w:val="BodyText"/>
        <w:ind w:left="2097" w:right="3175" w:hanging="3"/>
      </w:pPr>
      <w:r>
        <w:t xml:space="preserve">To hear upon request, </w:t>
      </w:r>
      <w:proofErr w:type="gramStart"/>
      <w:r>
        <w:t>any and all</w:t>
      </w:r>
      <w:proofErr w:type="gramEnd"/>
      <w:r>
        <w:t xml:space="preserve"> taxpayers who own or control taxable property assessed for</w:t>
      </w:r>
      <w:r>
        <w:rPr>
          <w:spacing w:val="-8"/>
        </w:rPr>
        <w:t xml:space="preserve"> </w:t>
      </w:r>
      <w:r>
        <w:t>taxation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Alamance</w:t>
      </w:r>
      <w:r>
        <w:rPr>
          <w:spacing w:val="-6"/>
        </w:rPr>
        <w:t xml:space="preserve"> </w:t>
      </w:r>
      <w:r>
        <w:t>County,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respect to the valuation of such property, or the property of others, and to fulfill other duties and responsibilities required by law.</w:t>
      </w:r>
    </w:p>
    <w:p w14:paraId="614626A2" w14:textId="77777777" w:rsidR="00294CFB" w:rsidRDefault="00733C1F">
      <w:pPr>
        <w:pStyle w:val="Heading1"/>
        <w:rPr>
          <w:u w:val="none"/>
        </w:rPr>
      </w:pPr>
      <w:r>
        <w:t>TIME OF</w:t>
      </w:r>
      <w:r>
        <w:rPr>
          <w:spacing w:val="-1"/>
        </w:rPr>
        <w:t xml:space="preserve"> </w:t>
      </w:r>
      <w:r>
        <w:rPr>
          <w:spacing w:val="-2"/>
        </w:rPr>
        <w:t>MEETINGS</w:t>
      </w:r>
    </w:p>
    <w:p w14:paraId="5B4503BE" w14:textId="777F1725" w:rsidR="00294CFB" w:rsidRDefault="00733C1F">
      <w:pPr>
        <w:ind w:left="1840" w:right="2916" w:hanging="5"/>
        <w:jc w:val="center"/>
        <w:rPr>
          <w:b/>
          <w:i/>
          <w:sz w:val="24"/>
        </w:rPr>
      </w:pPr>
      <w:r>
        <w:rPr>
          <w:sz w:val="24"/>
        </w:rPr>
        <w:t xml:space="preserve">The Board will convene for its meeting on </w:t>
      </w:r>
      <w:r>
        <w:rPr>
          <w:b/>
          <w:i/>
          <w:sz w:val="24"/>
        </w:rPr>
        <w:t xml:space="preserve">Thursday, </w:t>
      </w:r>
      <w:r w:rsidR="00CF75D5">
        <w:rPr>
          <w:b/>
          <w:i/>
          <w:sz w:val="24"/>
        </w:rPr>
        <w:t>June 12</w:t>
      </w:r>
      <w:r>
        <w:rPr>
          <w:b/>
          <w:i/>
          <w:sz w:val="24"/>
        </w:rPr>
        <w:t>, 2025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</w:p>
    <w:p w14:paraId="01AD89A3" w14:textId="77777777" w:rsidR="00294CFB" w:rsidRDefault="00733C1F">
      <w:pPr>
        <w:pStyle w:val="BodyText"/>
        <w:ind w:left="2135" w:right="3216" w:hanging="2"/>
      </w:pPr>
      <w:r>
        <w:t>The meeting will begin promptly at 9:00 am 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t>Commissioners</w:t>
      </w:r>
      <w:r>
        <w:rPr>
          <w:spacing w:val="-8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Room 2</w:t>
      </w:r>
      <w:r>
        <w:rPr>
          <w:vertAlign w:val="superscript"/>
        </w:rPr>
        <w:t>nd</w:t>
      </w:r>
      <w:r>
        <w:t xml:space="preserve"> floor of the County Office Building.</w:t>
      </w:r>
    </w:p>
    <w:p w14:paraId="7985DE1F" w14:textId="77777777" w:rsidR="00294CFB" w:rsidRDefault="00733C1F">
      <w:pPr>
        <w:pStyle w:val="BodyText"/>
        <w:ind w:left="0"/>
      </w:pPr>
      <w:r>
        <w:t>124</w:t>
      </w:r>
      <w:r>
        <w:rPr>
          <w:spacing w:val="-2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Elm</w:t>
      </w:r>
      <w:r>
        <w:rPr>
          <w:spacing w:val="-1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Graham,</w:t>
      </w:r>
      <w:r>
        <w:rPr>
          <w:spacing w:val="-1"/>
        </w:rPr>
        <w:t xml:space="preserve"> </w:t>
      </w:r>
      <w:r>
        <w:t>NC</w:t>
      </w:r>
      <w:r>
        <w:rPr>
          <w:spacing w:val="-1"/>
        </w:rPr>
        <w:t xml:space="preserve"> </w:t>
      </w:r>
      <w:r>
        <w:rPr>
          <w:spacing w:val="-2"/>
        </w:rPr>
        <w:t>27253</w:t>
      </w:r>
    </w:p>
    <w:p w14:paraId="7DAB0F83" w14:textId="77777777" w:rsidR="00294CFB" w:rsidRDefault="00733C1F">
      <w:pPr>
        <w:pStyle w:val="BodyText"/>
        <w:spacing w:before="184"/>
        <w:ind w:left="1724" w:right="2802"/>
      </w:pPr>
      <w:r>
        <w:t>The schedule for the hearing of appeals timely filed 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posted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Administrator, serving as Clerk to the Board and will also be provided to individuals and organizations that have requested notice pursuant to</w:t>
      </w:r>
    </w:p>
    <w:p w14:paraId="267F1E4F" w14:textId="77777777" w:rsidR="00294CFB" w:rsidRDefault="00733C1F">
      <w:pPr>
        <w:spacing w:before="2"/>
        <w:ind w:left="3093"/>
        <w:rPr>
          <w:sz w:val="28"/>
        </w:rPr>
      </w:pPr>
      <w:r>
        <w:rPr>
          <w:sz w:val="28"/>
        </w:rPr>
        <w:t>N.C.G.S.</w:t>
      </w:r>
      <w:r>
        <w:rPr>
          <w:spacing w:val="-10"/>
          <w:sz w:val="28"/>
        </w:rPr>
        <w:t xml:space="preserve"> </w:t>
      </w:r>
      <w:r>
        <w:rPr>
          <w:sz w:val="28"/>
        </w:rPr>
        <w:t>143-</w:t>
      </w:r>
      <w:r>
        <w:rPr>
          <w:spacing w:val="-2"/>
          <w:sz w:val="28"/>
        </w:rPr>
        <w:t>318.12.</w:t>
      </w:r>
    </w:p>
    <w:p w14:paraId="75BA9124" w14:textId="623F4E40" w:rsidR="00294CFB" w:rsidRDefault="00733C1F">
      <w:pPr>
        <w:pStyle w:val="BodyText"/>
        <w:spacing w:before="229"/>
        <w:ind w:right="3130"/>
      </w:pPr>
      <w:r>
        <w:t>All</w:t>
      </w:r>
      <w:r>
        <w:rPr>
          <w:spacing w:val="-5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to: Brad Fowler,</w:t>
      </w:r>
    </w:p>
    <w:p w14:paraId="115F071F" w14:textId="77777777" w:rsidR="00294CFB" w:rsidRDefault="00733C1F">
      <w:pPr>
        <w:pStyle w:val="BodyText"/>
        <w:ind w:left="1024" w:right="2103"/>
      </w:pPr>
      <w:r>
        <w:t>Clerk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Alamance</w:t>
      </w:r>
      <w:r>
        <w:rPr>
          <w:spacing w:val="-5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Equalization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 124 W. Elm Street</w:t>
      </w:r>
    </w:p>
    <w:p w14:paraId="05A0D940" w14:textId="77777777" w:rsidR="00294CFB" w:rsidRDefault="00733C1F">
      <w:pPr>
        <w:pStyle w:val="BodyText"/>
        <w:ind w:left="1230" w:right="2310"/>
      </w:pPr>
      <w:r>
        <w:t>Graham,</w:t>
      </w:r>
      <w:r>
        <w:rPr>
          <w:spacing w:val="-3"/>
        </w:rPr>
        <w:t xml:space="preserve"> </w:t>
      </w:r>
      <w:r>
        <w:t>NC</w:t>
      </w:r>
      <w:r>
        <w:rPr>
          <w:spacing w:val="-2"/>
        </w:rPr>
        <w:t xml:space="preserve"> 27253</w:t>
      </w:r>
    </w:p>
    <w:p w14:paraId="06BB2D71" w14:textId="282BCE3E" w:rsidR="00294CFB" w:rsidRDefault="00733C1F">
      <w:pPr>
        <w:tabs>
          <w:tab w:val="left" w:pos="7523"/>
        </w:tabs>
        <w:spacing w:before="2"/>
        <w:ind w:left="3240"/>
        <w:rPr>
          <w:rFonts w:ascii="Calibri"/>
          <w:sz w:val="20"/>
        </w:rPr>
      </w:pPr>
      <w:r>
        <w:rPr>
          <w:sz w:val="24"/>
        </w:rPr>
        <w:t>Telephone:</w:t>
      </w:r>
      <w:r>
        <w:rPr>
          <w:spacing w:val="-3"/>
          <w:sz w:val="24"/>
        </w:rPr>
        <w:t xml:space="preserve"> </w:t>
      </w:r>
      <w:r>
        <w:rPr>
          <w:sz w:val="24"/>
        </w:rPr>
        <w:t>(336)</w:t>
      </w:r>
      <w:r>
        <w:rPr>
          <w:spacing w:val="-2"/>
          <w:sz w:val="24"/>
        </w:rPr>
        <w:t xml:space="preserve"> </w:t>
      </w:r>
      <w:r>
        <w:rPr>
          <w:sz w:val="24"/>
        </w:rPr>
        <w:t>570-</w:t>
      </w:r>
      <w:r>
        <w:rPr>
          <w:spacing w:val="-4"/>
          <w:sz w:val="24"/>
        </w:rPr>
        <w:t>4119</w:t>
      </w:r>
      <w:r>
        <w:rPr>
          <w:sz w:val="24"/>
        </w:rPr>
        <w:tab/>
      </w:r>
    </w:p>
    <w:sectPr w:rsidR="00294CFB">
      <w:type w:val="continuous"/>
      <w:pgSz w:w="12240" w:h="15840"/>
      <w:pgMar w:top="660" w:right="72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FB"/>
    <w:rsid w:val="00294CFB"/>
    <w:rsid w:val="00733C1F"/>
    <w:rsid w:val="00820229"/>
    <w:rsid w:val="0083577C"/>
    <w:rsid w:val="00C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7F56"/>
  <w15:docId w15:val="{BF03CB37-67AB-4997-95AF-48A33BEE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85" w:line="413" w:lineRule="exact"/>
      <w:ind w:right="1079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51" w:right="1079"/>
      <w:jc w:val="center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230" w:right="2307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Minone B Frizzelle</dc:creator>
  <cp:lastModifiedBy>Aimee Perkins</cp:lastModifiedBy>
  <cp:revision>2</cp:revision>
  <dcterms:created xsi:type="dcterms:W3CDTF">2025-05-30T14:27:00Z</dcterms:created>
  <dcterms:modified xsi:type="dcterms:W3CDTF">2025-05-30T14:27:00Z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2025-04-30T00:00:00Z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D:20250306182931</vt:lpwstr>
  </property>
</Properties>
</file>